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75" w:rsidRPr="00A05375" w:rsidRDefault="00A05375" w:rsidP="00A05375">
      <w:pPr>
        <w:keepNext/>
        <w:keepLines/>
        <w:spacing w:before="480" w:after="0"/>
        <w:outlineLvl w:val="0"/>
        <w:rPr>
          <w:rFonts w:ascii="Arial" w:eastAsia="Times New Roman" w:hAnsi="Arial" w:cs="Times New Roman"/>
          <w:b/>
          <w:bCs/>
          <w:sz w:val="24"/>
          <w:szCs w:val="28"/>
          <w:lang w:val="en-GB"/>
        </w:rPr>
      </w:pPr>
      <w:bookmarkStart w:id="0" w:name="_Toc377141002"/>
      <w:r w:rsidRPr="00A05375">
        <w:rPr>
          <w:rFonts w:ascii="Arial" w:eastAsia="Times New Roman" w:hAnsi="Arial" w:cs="Times New Roman"/>
          <w:b/>
          <w:bCs/>
          <w:sz w:val="24"/>
          <w:szCs w:val="28"/>
          <w:lang w:val="en-GB"/>
        </w:rPr>
        <w:t xml:space="preserve">8. Taken docent </w:t>
      </w:r>
      <w:bookmarkEnd w:id="0"/>
      <w:r w:rsidRPr="00A05375">
        <w:rPr>
          <w:rFonts w:ascii="Arial" w:eastAsia="Times New Roman" w:hAnsi="Arial" w:cs="Times New Roman"/>
          <w:b/>
          <w:bCs/>
          <w:sz w:val="24"/>
          <w:szCs w:val="28"/>
          <w:lang w:val="en-GB"/>
        </w:rPr>
        <w:t xml:space="preserve"> MK1 (A-taken)</w:t>
      </w:r>
    </w:p>
    <w:p w:rsidR="00A05375" w:rsidRPr="00A05375" w:rsidRDefault="00A05375" w:rsidP="00A05375">
      <w:pPr>
        <w:spacing w:after="0" w:line="240" w:lineRule="auto"/>
        <w:rPr>
          <w:rFonts w:ascii="Arial" w:eastAsia="Times New Roman" w:hAnsi="Arial" w:cs="Times New Roman"/>
          <w:b/>
          <w:color w:val="FF0000"/>
          <w:sz w:val="20"/>
          <w:u w:val="single"/>
          <w:lang w:val="en-GB" w:eastAsia="nl-NL"/>
        </w:rPr>
      </w:pPr>
    </w:p>
    <w:p w:rsidR="00A05375" w:rsidRPr="00A05375" w:rsidRDefault="00A05375" w:rsidP="00A05375">
      <w:pPr>
        <w:spacing w:after="0" w:line="240" w:lineRule="auto"/>
        <w:rPr>
          <w:rFonts w:ascii="Arial" w:eastAsia="Times New Roman" w:hAnsi="Arial" w:cs="Times New Roman"/>
          <w:b/>
          <w:color w:val="FF0000"/>
          <w:sz w:val="20"/>
          <w:u w:val="single"/>
          <w:lang w:val="en-GB" w:eastAsia="nl-NL"/>
        </w:rPr>
      </w:pPr>
    </w:p>
    <w:p w:rsidR="00A05375" w:rsidRPr="00A05375" w:rsidRDefault="00A05375" w:rsidP="00A05375">
      <w:pPr>
        <w:spacing w:after="0" w:line="240" w:lineRule="auto"/>
        <w:rPr>
          <w:rFonts w:ascii="Arial" w:eastAsia="Times New Roman" w:hAnsi="Arial" w:cs="Times New Roman"/>
          <w:b/>
          <w:sz w:val="20"/>
          <w:u w:val="single"/>
          <w:lang w:eastAsia="nl-NL"/>
        </w:rPr>
      </w:pPr>
      <w:r w:rsidRPr="00A05375">
        <w:rPr>
          <w:rFonts w:ascii="Arial" w:eastAsia="Times New Roman" w:hAnsi="Arial" w:cs="Times New Roman"/>
          <w:b/>
          <w:sz w:val="20"/>
          <w:u w:val="single"/>
          <w:lang w:eastAsia="nl-NL"/>
        </w:rPr>
        <w:t>Taak 1A</w:t>
      </w:r>
    </w:p>
    <w:p w:rsidR="00A05375" w:rsidRPr="00A05375" w:rsidRDefault="00A05375" w:rsidP="00A05375">
      <w:pPr>
        <w:spacing w:after="0" w:line="240" w:lineRule="auto"/>
        <w:rPr>
          <w:rFonts w:ascii="Arial" w:eastAsia="Times New Roman" w:hAnsi="Arial" w:cs="Times New Roman"/>
          <w:b/>
          <w:sz w:val="20"/>
          <w:u w:val="single"/>
          <w:lang w:eastAsia="nl-NL"/>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5"/>
        <w:gridCol w:w="7553"/>
      </w:tblGrid>
      <w:tr w:rsidR="00A05375" w:rsidRPr="00A05375" w:rsidTr="00380E0E">
        <w:tc>
          <w:tcPr>
            <w:tcW w:w="1945" w:type="dxa"/>
          </w:tcPr>
          <w:p w:rsidR="00A05375" w:rsidRPr="00A05375" w:rsidRDefault="00A05375" w:rsidP="00A05375">
            <w:pPr>
              <w:spacing w:after="0" w:line="240" w:lineRule="auto"/>
              <w:rPr>
                <w:rFonts w:ascii="Arial" w:eastAsia="Calibri" w:hAnsi="Arial" w:cs="Arial"/>
                <w:b/>
                <w:sz w:val="20"/>
                <w:szCs w:val="20"/>
              </w:rPr>
            </w:pPr>
            <w:bookmarkStart w:id="1" w:name="_GoBack" w:colFirst="0" w:colLast="1"/>
            <w:r w:rsidRPr="00A05375">
              <w:rPr>
                <w:rFonts w:ascii="Arial" w:eastAsia="Calibri" w:hAnsi="Arial" w:cs="Arial"/>
                <w:b/>
                <w:sz w:val="20"/>
                <w:szCs w:val="20"/>
              </w:rPr>
              <w:t>Titel van de taak</w:t>
            </w:r>
          </w:p>
        </w:tc>
        <w:tc>
          <w:tcPr>
            <w:tcW w:w="7553" w:type="dxa"/>
          </w:tcPr>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Spiegeltje, spiegeltje aan de wand, vertel mij: wat is er met mijn huid aan de hand?</w:t>
            </w:r>
          </w:p>
        </w:tc>
      </w:tr>
      <w:bookmarkEnd w:id="1"/>
      <w:tr w:rsidR="00A05375" w:rsidRPr="00A05375" w:rsidTr="00380E0E">
        <w:tc>
          <w:tcPr>
            <w:tcW w:w="1945" w:type="dxa"/>
          </w:tcPr>
          <w:p w:rsidR="00A05375" w:rsidRPr="00A05375" w:rsidRDefault="00A05375" w:rsidP="00A05375">
            <w:pPr>
              <w:spacing w:after="0" w:line="240" w:lineRule="auto"/>
              <w:rPr>
                <w:rFonts w:ascii="Arial" w:eastAsia="Calibri" w:hAnsi="Arial" w:cs="Arial"/>
                <w:b/>
                <w:sz w:val="20"/>
                <w:szCs w:val="20"/>
              </w:rPr>
            </w:pPr>
            <w:r w:rsidRPr="00A05375">
              <w:rPr>
                <w:rFonts w:ascii="Arial" w:eastAsia="Calibri" w:hAnsi="Arial" w:cs="Arial"/>
                <w:b/>
                <w:sz w:val="20"/>
                <w:szCs w:val="20"/>
              </w:rPr>
              <w:t>Inleiding</w:t>
            </w:r>
          </w:p>
        </w:tc>
        <w:tc>
          <w:tcPr>
            <w:tcW w:w="7553" w:type="dxa"/>
          </w:tcPr>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Aan het uiterlijk van iemand valt heel wat af te lezen. Vaak de leeftijd, of je je fit voelt, maar zelfs het beroep kan hiermee samenhangen. Dagelijks kijken we wel om een of andere reden in de spiegel. Zitten de haren wel goed of om die vervelende pukkels te bestuderen of om te kijken of het gebit netjes is gepoetst. Ook krijgen de nagels van handen en voeten regelmatig een inspectie beurt.</w:t>
            </w:r>
          </w:p>
        </w:tc>
      </w:tr>
      <w:tr w:rsidR="00A05375" w:rsidRPr="00A05375" w:rsidTr="00380E0E">
        <w:tc>
          <w:tcPr>
            <w:tcW w:w="1945" w:type="dxa"/>
          </w:tcPr>
          <w:p w:rsidR="00A05375" w:rsidRPr="00A05375" w:rsidRDefault="00A05375" w:rsidP="00A05375">
            <w:pPr>
              <w:spacing w:after="0" w:line="240" w:lineRule="auto"/>
              <w:rPr>
                <w:rFonts w:ascii="Arial" w:eastAsia="Calibri" w:hAnsi="Arial" w:cs="Arial"/>
                <w:b/>
                <w:sz w:val="20"/>
                <w:szCs w:val="20"/>
              </w:rPr>
            </w:pPr>
            <w:r w:rsidRPr="00A05375">
              <w:rPr>
                <w:rFonts w:ascii="Arial" w:eastAsia="Calibri" w:hAnsi="Arial" w:cs="Arial"/>
                <w:b/>
                <w:sz w:val="20"/>
                <w:szCs w:val="20"/>
              </w:rPr>
              <w:t>Werkwijze</w:t>
            </w:r>
          </w:p>
          <w:p w:rsidR="00A05375" w:rsidRPr="00A05375" w:rsidRDefault="00A05375" w:rsidP="00A05375">
            <w:pPr>
              <w:spacing w:after="0" w:line="240" w:lineRule="auto"/>
              <w:rPr>
                <w:rFonts w:ascii="Arial" w:eastAsia="Calibri" w:hAnsi="Arial" w:cs="Arial"/>
                <w:b/>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r w:rsidRPr="00A05375">
              <w:rPr>
                <w:rFonts w:ascii="Arial" w:eastAsia="Calibri" w:hAnsi="Arial" w:cs="Arial"/>
                <w:b/>
                <w:i/>
                <w:sz w:val="20"/>
                <w:szCs w:val="20"/>
              </w:rPr>
              <w:t>Individueel</w:t>
            </w: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r w:rsidRPr="00A05375">
              <w:rPr>
                <w:rFonts w:ascii="Arial" w:eastAsia="Calibri" w:hAnsi="Arial" w:cs="Arial"/>
                <w:b/>
                <w:i/>
                <w:sz w:val="20"/>
                <w:szCs w:val="20"/>
              </w:rPr>
              <w:t>Groepswerk</w:t>
            </w: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r w:rsidRPr="00A05375">
              <w:rPr>
                <w:rFonts w:ascii="Arial" w:eastAsia="Calibri" w:hAnsi="Arial" w:cs="Arial"/>
                <w:b/>
                <w:i/>
                <w:sz w:val="20"/>
                <w:szCs w:val="20"/>
              </w:rPr>
              <w:t>Groepswerk</w:t>
            </w: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i/>
                <w:sz w:val="20"/>
                <w:szCs w:val="20"/>
              </w:rPr>
            </w:pPr>
          </w:p>
          <w:p w:rsidR="00A05375" w:rsidRPr="00A05375" w:rsidRDefault="00A05375" w:rsidP="00A05375">
            <w:pPr>
              <w:spacing w:after="0" w:line="240" w:lineRule="auto"/>
              <w:rPr>
                <w:rFonts w:ascii="Arial" w:eastAsia="Calibri" w:hAnsi="Arial" w:cs="Arial"/>
                <w:b/>
                <w:sz w:val="20"/>
                <w:szCs w:val="20"/>
              </w:rPr>
            </w:pPr>
          </w:p>
        </w:tc>
        <w:tc>
          <w:tcPr>
            <w:tcW w:w="7553" w:type="dxa"/>
          </w:tcPr>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 xml:space="preserve">Deze opdrachten zijn bedoeld om de bouw en functie van de huid, gebit, haren en nagels te bestuderen. Ook wordt door middel van een presentatie een aantal veel voorkomende problemen uitgediept. </w:t>
            </w:r>
          </w:p>
          <w:p w:rsidR="00A05375" w:rsidRPr="00A05375" w:rsidRDefault="00A05375" w:rsidP="00A05375">
            <w:pPr>
              <w:spacing w:after="0" w:line="240" w:lineRule="auto"/>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b/>
                <w:sz w:val="20"/>
                <w:szCs w:val="20"/>
              </w:rPr>
            </w:pPr>
            <w:r w:rsidRPr="00A05375">
              <w:rPr>
                <w:rFonts w:ascii="Arial" w:eastAsia="Calibri" w:hAnsi="Arial" w:cs="Arial"/>
                <w:b/>
                <w:sz w:val="20"/>
                <w:szCs w:val="20"/>
              </w:rPr>
              <w:t>Opdracht 4.1</w:t>
            </w: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Er zijn verschillende aspecten van de huidverzorging belangrijk in relatie met je beroep.</w:t>
            </w:r>
          </w:p>
          <w:p w:rsidR="00A05375" w:rsidRPr="00A05375" w:rsidRDefault="00A05375" w:rsidP="00A05375">
            <w:pPr>
              <w:spacing w:after="0" w:line="240" w:lineRule="auto"/>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Lees  AF H.1.6</w:t>
            </w:r>
          </w:p>
          <w:p w:rsidR="00A05375" w:rsidRPr="00A05375" w:rsidRDefault="00A05375" w:rsidP="00A05375">
            <w:pPr>
              <w:spacing w:after="0" w:line="240" w:lineRule="auto"/>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1. Beschrijf de bouw van de huid met behulp van de volgende aandachtspunten:</w:t>
            </w:r>
          </w:p>
          <w:p w:rsidR="00A05375" w:rsidRPr="00A05375" w:rsidRDefault="00A05375" w:rsidP="00A05375">
            <w:pPr>
              <w:numPr>
                <w:ilvl w:val="0"/>
                <w:numId w:val="1"/>
              </w:numPr>
              <w:spacing w:after="0" w:line="240" w:lineRule="auto"/>
              <w:rPr>
                <w:rFonts w:ascii="Arial" w:eastAsia="Calibri" w:hAnsi="Arial" w:cs="Arial"/>
                <w:sz w:val="20"/>
                <w:szCs w:val="20"/>
              </w:rPr>
            </w:pPr>
            <w:r w:rsidRPr="00A05375">
              <w:rPr>
                <w:rFonts w:ascii="Arial" w:eastAsia="Calibri" w:hAnsi="Arial" w:cs="Arial"/>
                <w:sz w:val="20"/>
                <w:szCs w:val="20"/>
              </w:rPr>
              <w:t>bouw en functie beschrijven van de 2 lagen van de opperhuid.</w:t>
            </w:r>
          </w:p>
          <w:p w:rsidR="00A05375" w:rsidRPr="00A05375" w:rsidRDefault="00A05375" w:rsidP="00A05375">
            <w:pPr>
              <w:numPr>
                <w:ilvl w:val="0"/>
                <w:numId w:val="1"/>
              </w:numPr>
              <w:spacing w:after="0" w:line="240" w:lineRule="auto"/>
              <w:rPr>
                <w:rFonts w:ascii="Arial" w:eastAsia="Calibri" w:hAnsi="Arial" w:cs="Arial"/>
                <w:sz w:val="20"/>
                <w:szCs w:val="20"/>
              </w:rPr>
            </w:pPr>
            <w:r w:rsidRPr="00A05375">
              <w:rPr>
                <w:rFonts w:ascii="Arial" w:eastAsia="Calibri" w:hAnsi="Arial" w:cs="Arial"/>
                <w:sz w:val="20"/>
                <w:szCs w:val="20"/>
              </w:rPr>
              <w:t>bouw en functie beschrijven van de lederhuid.</w:t>
            </w:r>
          </w:p>
          <w:p w:rsidR="00A05375" w:rsidRPr="00A05375" w:rsidRDefault="00A05375" w:rsidP="00A05375">
            <w:pPr>
              <w:numPr>
                <w:ilvl w:val="0"/>
                <w:numId w:val="1"/>
              </w:numPr>
              <w:spacing w:after="0" w:line="240" w:lineRule="auto"/>
              <w:rPr>
                <w:rFonts w:ascii="Arial" w:eastAsia="Calibri" w:hAnsi="Arial" w:cs="Arial"/>
                <w:sz w:val="20"/>
                <w:szCs w:val="20"/>
              </w:rPr>
            </w:pPr>
            <w:r w:rsidRPr="00A05375">
              <w:rPr>
                <w:rFonts w:ascii="Arial" w:eastAsia="Calibri" w:hAnsi="Arial" w:cs="Arial"/>
                <w:sz w:val="20"/>
                <w:szCs w:val="20"/>
              </w:rPr>
              <w:t>bouw en functie beschrijven van het onderhuids bindweefsel.</w:t>
            </w:r>
          </w:p>
          <w:p w:rsidR="00A05375" w:rsidRPr="00A05375" w:rsidRDefault="00A05375" w:rsidP="00A05375">
            <w:pPr>
              <w:spacing w:after="0" w:line="240" w:lineRule="auto"/>
              <w:ind w:left="720"/>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2. Beschrijf de relatie tussen uiterlijk en gezondheid.</w:t>
            </w:r>
          </w:p>
          <w:p w:rsidR="00A05375" w:rsidRPr="00A05375" w:rsidRDefault="00A05375" w:rsidP="00A05375">
            <w:pPr>
              <w:spacing w:after="0" w:line="240" w:lineRule="auto"/>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3. Er zijn mensen die altijd lopen te rillen van de kou. Andersom zijn er ook mensen die altijd in een T-shirt lopen, zomer of geen zomer. Toch is de lichaamstemperatuur van beide mensen ongeveer gelijk. Verklaar hoe dit kan.</w:t>
            </w:r>
          </w:p>
          <w:p w:rsidR="00A05375" w:rsidRPr="00A05375" w:rsidRDefault="00A05375" w:rsidP="00A05375">
            <w:pPr>
              <w:spacing w:after="0" w:line="240" w:lineRule="auto"/>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b/>
                <w:sz w:val="20"/>
                <w:szCs w:val="20"/>
              </w:rPr>
            </w:pPr>
            <w:r w:rsidRPr="00A05375">
              <w:rPr>
                <w:rFonts w:ascii="Arial" w:eastAsia="Calibri" w:hAnsi="Arial" w:cs="Arial"/>
                <w:b/>
                <w:sz w:val="20"/>
                <w:szCs w:val="20"/>
              </w:rPr>
              <w:t>Opdracht 4.2</w:t>
            </w: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Er zijn veel mensen die problemen hebben met hun nagels gebit, huid en haren. Dit kan door allerlei oorzaken ontstaan. Werk in overleg met docent twee van de onderstaande onderwerpen/problemen uit. Maak, over beide onderwerpen,  een folder met informatie voor de patiënt. De te verdelen onderwerpen zijn:</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acne, mee-eters</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 xml:space="preserve">wratten                                                                                                                                                                                                                                                                                                                                                                                                                                                                                                                                                                                                                                                                                                                                                                                                                                                                                                                                                                                                                                                                                                                                                                                                                                                                                                                                                                                                                                                                                                                                                                                                                                                                                                                                                                                                                                                                                                                                       </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transpiratie</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hoofdluis</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teek</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hondenbeten</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insectenbeten</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brandwond</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eczeem</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bacteriële huidinfecties</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virale huidinfecties</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huidkanker</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psoriasis</w:t>
            </w:r>
          </w:p>
          <w:p w:rsidR="00A05375" w:rsidRPr="00A05375" w:rsidRDefault="00A05375" w:rsidP="00A05375">
            <w:pPr>
              <w:numPr>
                <w:ilvl w:val="0"/>
                <w:numId w:val="2"/>
              </w:numPr>
              <w:spacing w:after="0" w:line="240" w:lineRule="auto"/>
              <w:rPr>
                <w:rFonts w:ascii="Arial" w:eastAsia="Calibri" w:hAnsi="Arial" w:cs="Arial"/>
                <w:sz w:val="20"/>
                <w:szCs w:val="20"/>
              </w:rPr>
            </w:pPr>
            <w:r w:rsidRPr="00A05375">
              <w:rPr>
                <w:rFonts w:ascii="Arial" w:eastAsia="Calibri" w:hAnsi="Arial" w:cs="Arial"/>
                <w:sz w:val="20"/>
                <w:szCs w:val="20"/>
              </w:rPr>
              <w:t>haaraandoeningen</w:t>
            </w:r>
          </w:p>
          <w:p w:rsidR="00A05375" w:rsidRPr="00A05375" w:rsidRDefault="00A05375" w:rsidP="00A05375">
            <w:pPr>
              <w:spacing w:after="0" w:line="240" w:lineRule="auto"/>
              <w:ind w:left="720"/>
              <w:rPr>
                <w:rFonts w:ascii="Arial" w:eastAsia="Calibri" w:hAnsi="Arial" w:cs="Arial"/>
                <w:sz w:val="20"/>
                <w:szCs w:val="20"/>
              </w:rPr>
            </w:pPr>
          </w:p>
          <w:p w:rsidR="00A05375" w:rsidRPr="00A05375" w:rsidRDefault="00A05375" w:rsidP="00A05375">
            <w:pPr>
              <w:spacing w:after="0" w:line="240" w:lineRule="auto"/>
              <w:rPr>
                <w:rFonts w:ascii="Arial" w:eastAsia="Calibri" w:hAnsi="Arial" w:cs="Arial"/>
                <w:sz w:val="20"/>
                <w:szCs w:val="20"/>
              </w:rPr>
            </w:pPr>
            <w:r w:rsidRPr="00A05375">
              <w:rPr>
                <w:rFonts w:ascii="Arial" w:eastAsia="Calibri" w:hAnsi="Arial" w:cs="Arial"/>
                <w:sz w:val="20"/>
                <w:szCs w:val="20"/>
              </w:rPr>
              <w:t>Bereid aan de hand van je folders een presentatie voor. Per presentatie ongeveer 5 à 10 minuten.</w:t>
            </w:r>
          </w:p>
        </w:tc>
      </w:tr>
      <w:tr w:rsidR="00A05375" w:rsidRPr="00A05375" w:rsidTr="00380E0E">
        <w:tc>
          <w:tcPr>
            <w:tcW w:w="1945" w:type="dxa"/>
          </w:tcPr>
          <w:p w:rsidR="00A05375" w:rsidRPr="00A05375" w:rsidRDefault="00A05375" w:rsidP="00A05375">
            <w:pPr>
              <w:spacing w:after="0" w:line="240" w:lineRule="auto"/>
              <w:rPr>
                <w:rFonts w:ascii="Arial" w:eastAsia="Calibri" w:hAnsi="Arial" w:cs="Arial"/>
                <w:b/>
                <w:sz w:val="20"/>
                <w:szCs w:val="20"/>
              </w:rPr>
            </w:pPr>
            <w:r w:rsidRPr="00A05375">
              <w:rPr>
                <w:rFonts w:ascii="Arial" w:eastAsia="Calibri" w:hAnsi="Arial" w:cs="Arial"/>
                <w:b/>
                <w:sz w:val="20"/>
                <w:szCs w:val="20"/>
              </w:rPr>
              <w:t>Boeken/Media</w:t>
            </w:r>
          </w:p>
        </w:tc>
        <w:tc>
          <w:tcPr>
            <w:tcW w:w="7553" w:type="dxa"/>
          </w:tcPr>
          <w:p w:rsidR="00A05375" w:rsidRPr="00A05375" w:rsidRDefault="00A05375" w:rsidP="00A05375">
            <w:pPr>
              <w:spacing w:after="0" w:line="240" w:lineRule="atLeast"/>
              <w:rPr>
                <w:rFonts w:ascii="Arial" w:eastAsia="Times New Roman" w:hAnsi="Arial" w:cs="Arial"/>
                <w:sz w:val="20"/>
                <w:szCs w:val="20"/>
                <w:lang w:eastAsia="nl-NL"/>
              </w:rPr>
            </w:pPr>
            <w:r w:rsidRPr="00A05375">
              <w:rPr>
                <w:rFonts w:ascii="Arial" w:eastAsia="Times New Roman" w:hAnsi="Arial" w:cs="Arial"/>
                <w:sz w:val="20"/>
                <w:szCs w:val="20"/>
                <w:lang w:eastAsia="nl-NL"/>
              </w:rPr>
              <w:t>AF H 1.6; MK H 11; GMD H12</w:t>
            </w:r>
          </w:p>
        </w:tc>
      </w:tr>
    </w:tbl>
    <w:p w:rsidR="00A05375" w:rsidRPr="00A05375" w:rsidRDefault="00A05375" w:rsidP="00A05375">
      <w:pPr>
        <w:spacing w:after="0" w:line="240" w:lineRule="auto"/>
        <w:rPr>
          <w:rFonts w:ascii="Arial" w:eastAsia="Times New Roman" w:hAnsi="Arial" w:cs="Times New Roman"/>
          <w:b/>
          <w:sz w:val="20"/>
          <w:u w:val="single"/>
          <w:lang w:eastAsia="nl-NL"/>
        </w:rPr>
      </w:pPr>
      <w:r w:rsidRPr="00A05375">
        <w:rPr>
          <w:rFonts w:ascii="Arial" w:eastAsia="Times New Roman" w:hAnsi="Arial" w:cs="Times New Roman"/>
          <w:b/>
          <w:sz w:val="20"/>
          <w:u w:val="single"/>
          <w:lang w:eastAsia="nl-NL"/>
        </w:rPr>
        <w:br w:type="page"/>
      </w:r>
    </w:p>
    <w:p w:rsidR="00A05375" w:rsidRPr="00A05375" w:rsidRDefault="00A05375" w:rsidP="00A05375">
      <w:pPr>
        <w:rPr>
          <w:rFonts w:ascii="Arial" w:eastAsia="Calibri" w:hAnsi="Arial" w:cs="Times New Roman"/>
          <w:sz w:val="20"/>
        </w:rPr>
      </w:pPr>
    </w:p>
    <w:p w:rsidR="00DA0AA1" w:rsidRDefault="00A05375"/>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3F0B"/>
    <w:multiLevelType w:val="hybridMultilevel"/>
    <w:tmpl w:val="A0CAF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E06B22"/>
    <w:multiLevelType w:val="hybridMultilevel"/>
    <w:tmpl w:val="6E14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5"/>
    <w:rsid w:val="00461A53"/>
    <w:rsid w:val="0095001F"/>
    <w:rsid w:val="00A0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cp:revision>
  <dcterms:created xsi:type="dcterms:W3CDTF">2017-01-08T10:06:00Z</dcterms:created>
  <dcterms:modified xsi:type="dcterms:W3CDTF">2017-01-08T10:07:00Z</dcterms:modified>
</cp:coreProperties>
</file>